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：材料格式。</w:t>
      </w:r>
    </w:p>
    <w:p>
      <w:pPr>
        <w:rPr>
          <w:rFonts w:ascii="仿宋" w:hAnsi="仿宋" w:eastAsia="仿宋" w:cs="仿宋"/>
          <w:b/>
          <w:bCs/>
          <w:color w:val="auto"/>
          <w:sz w:val="24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shd w:val="clear" w:color="auto" w:fill="FFFFFF"/>
        </w:rPr>
      </w:pPr>
    </w:p>
    <w:p>
      <w:pPr>
        <w:spacing w:line="80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Style w:val="10"/>
          <w:rFonts w:hint="eastAsia" w:ascii="仿宋" w:hAnsi="仿宋" w:eastAsia="仿宋" w:cs="仿宋"/>
          <w:bCs/>
          <w:color w:val="auto"/>
          <w:sz w:val="36"/>
          <w:szCs w:val="36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Style w:val="10"/>
          <w:rFonts w:hint="eastAsia" w:ascii="仿宋" w:hAnsi="仿宋" w:eastAsia="仿宋" w:cs="仿宋"/>
          <w:bCs/>
          <w:color w:val="auto"/>
          <w:sz w:val="36"/>
          <w:szCs w:val="36"/>
          <w:shd w:val="clear" w:color="auto" w:fill="FFFFFF"/>
          <w:lang w:eastAsia="zh-CN"/>
        </w:rPr>
        <w:t>福州市职工基本医疗保险大额医疗费用补充保险（2024-2026年）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采购需求调查材料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tabs>
          <w:tab w:val="left" w:pos="7055"/>
        </w:tabs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ab/>
      </w:r>
    </w:p>
    <w:p>
      <w:pPr>
        <w:tabs>
          <w:tab w:val="left" w:pos="7055"/>
        </w:tabs>
        <w:jc w:val="left"/>
        <w:rPr>
          <w:rFonts w:hint="eastAsia" w:ascii="仿宋" w:hAnsi="仿宋" w:eastAsia="仿宋" w:cs="仿宋"/>
          <w:color w:val="auto"/>
        </w:rPr>
      </w:pPr>
    </w:p>
    <w:p>
      <w:pPr>
        <w:pStyle w:val="4"/>
        <w:rPr>
          <w:rFonts w:hint="eastAsia" w:ascii="仿宋" w:hAnsi="仿宋" w:eastAsia="仿宋" w:cs="仿宋"/>
          <w:color w:val="auto"/>
        </w:rPr>
      </w:pPr>
    </w:p>
    <w:p>
      <w:pPr>
        <w:pStyle w:val="4"/>
        <w:rPr>
          <w:rFonts w:hint="eastAsia" w:ascii="仿宋" w:hAnsi="仿宋" w:eastAsia="仿宋" w:cs="仿宋"/>
          <w:color w:val="auto"/>
        </w:rPr>
      </w:pPr>
    </w:p>
    <w:p>
      <w:pPr>
        <w:pStyle w:val="4"/>
        <w:rPr>
          <w:rFonts w:hint="eastAsia" w:ascii="仿宋" w:hAnsi="仿宋" w:eastAsia="仿宋" w:cs="仿宋"/>
          <w:color w:val="auto"/>
        </w:rPr>
      </w:pPr>
    </w:p>
    <w:p>
      <w:pPr>
        <w:pStyle w:val="4"/>
        <w:rPr>
          <w:rFonts w:hint="eastAsia" w:ascii="仿宋" w:hAnsi="仿宋" w:eastAsia="仿宋" w:cs="仿宋"/>
          <w:color w:val="auto"/>
        </w:rPr>
      </w:pPr>
    </w:p>
    <w:p>
      <w:pPr>
        <w:tabs>
          <w:tab w:val="left" w:pos="7055"/>
        </w:tabs>
        <w:jc w:val="left"/>
        <w:rPr>
          <w:rFonts w:hint="eastAsia" w:ascii="仿宋" w:hAnsi="仿宋" w:eastAsia="仿宋" w:cs="仿宋"/>
          <w:color w:val="auto"/>
        </w:rPr>
      </w:pPr>
    </w:p>
    <w:p>
      <w:pPr>
        <w:tabs>
          <w:tab w:val="left" w:pos="7055"/>
        </w:tabs>
        <w:jc w:val="left"/>
        <w:rPr>
          <w:rFonts w:hint="eastAsia" w:ascii="仿宋" w:hAnsi="仿宋" w:eastAsia="仿宋" w:cs="仿宋"/>
          <w:color w:val="auto"/>
        </w:rPr>
      </w:pPr>
    </w:p>
    <w:p>
      <w:pPr>
        <w:spacing w:line="80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 xml:space="preserve">   公司名称（盖章）：</w:t>
      </w:r>
    </w:p>
    <w:p>
      <w:pPr>
        <w:spacing w:line="80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日期：</w:t>
      </w:r>
    </w:p>
    <w:p>
      <w:pPr>
        <w:spacing w:line="80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br w:type="page"/>
      </w: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一、相关产业发展情况</w:t>
      </w:r>
    </w:p>
    <w:p>
      <w:pPr>
        <w:pStyle w:val="6"/>
        <w:ind w:firstLine="0" w:firstLineChars="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</w:p>
    <w:p>
      <w:pPr>
        <w:pStyle w:val="6"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注：内容包含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但不限于项目的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现状及分析。</w:t>
      </w: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jc w:val="center"/>
        <w:rPr>
          <w:rFonts w:ascii="仿宋" w:hAnsi="仿宋" w:eastAsia="仿宋" w:cs="仿宋"/>
          <w:color w:val="auto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ascii="仿宋" w:hAnsi="仿宋" w:eastAsia="仿宋" w:cs="仿宋"/>
          <w:color w:val="auto"/>
          <w:sz w:val="36"/>
          <w:szCs w:val="36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br w:type="page"/>
      </w: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二、市场供给情况</w:t>
      </w: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注：内容包含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但不限于项目的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市场供给情况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。</w:t>
      </w: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同类采购项目历史成交信息</w:t>
      </w:r>
    </w:p>
    <w:p>
      <w:pPr>
        <w:pStyle w:val="6"/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针对本次采购项目提供公司同类采购项目历史成交信息，如有应列表并附上相关合同等材料。</w:t>
      </w:r>
    </w:p>
    <w:p>
      <w:pPr>
        <w:pStyle w:val="6"/>
        <w:ind w:firstLine="0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1、同类项目列表信息（参考格式）</w:t>
      </w:r>
    </w:p>
    <w:tbl>
      <w:tblPr>
        <w:tblStyle w:val="11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337"/>
        <w:gridCol w:w="2446"/>
        <w:gridCol w:w="223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客户名称</w:t>
            </w:r>
          </w:p>
        </w:tc>
        <w:tc>
          <w:tcPr>
            <w:tcW w:w="24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供货期限（年）</w:t>
            </w:r>
          </w:p>
        </w:tc>
        <w:tc>
          <w:tcPr>
            <w:tcW w:w="22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合同金额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（合同数量）</w:t>
            </w:r>
          </w:p>
        </w:tc>
        <w:tc>
          <w:tcPr>
            <w:tcW w:w="16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合同时间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3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33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3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33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3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33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3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33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3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33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337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33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pStyle w:val="6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2、后附合同复印件以及中标通知书或中标公告等信息（若有）</w:t>
      </w: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br w:type="page"/>
      </w: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四、可能涉及的运行维护、升级更新、备品备件、耗材等后续采购情况</w:t>
      </w: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注：内容包含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但不限于项目的可能涉及的运行维护、升级更新、备品备件、耗材等后续采购情况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。</w:t>
      </w: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、其他相关情况等材料</w:t>
      </w: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注：包括但不限于对本项目的意见及建议等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。</w:t>
      </w: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spacing w:line="800" w:lineRule="exact"/>
        <w:jc w:val="center"/>
        <w:rPr>
          <w:rFonts w:ascii="仿宋" w:hAnsi="仿宋" w:eastAsia="仿宋" w:cs="仿宋"/>
          <w:b/>
          <w:bCs/>
          <w:color w:val="auto"/>
          <w:kern w:val="0"/>
          <w:sz w:val="36"/>
          <w:szCs w:val="36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3"/>
        <w:ind w:firstLine="420"/>
        <w:rPr>
          <w:color w:val="auto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br w:type="page"/>
      </w: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、企业营业执照</w:t>
      </w: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福州市医疗保障基金中心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福建泰利工程咨询管理有限公司</w:t>
      </w:r>
    </w:p>
    <w:p>
      <w:pPr>
        <w:widowControl/>
        <w:spacing w:after="150" w:line="420" w:lineRule="exact"/>
        <w:ind w:firstLine="42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根据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福州市职工基本医疗保险大额医疗费用补充保险（2024-2026年）采购需求调查公告内容，我公司现按公告内容提交企业营业执照及相关调查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材料一套。</w:t>
      </w:r>
    </w:p>
    <w:p>
      <w:pPr>
        <w:widowControl/>
        <w:spacing w:after="150"/>
        <w:ind w:firstLine="42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</w:p>
    <w:p>
      <w:pPr>
        <w:widowControl/>
        <w:spacing w:after="150"/>
        <w:ind w:firstLine="42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公司通信地址：</w:t>
      </w:r>
      <w:r>
        <w:rPr>
          <w:rFonts w:eastAsia="仿宋" w:cs="Calibri"/>
          <w:color w:val="auto"/>
          <w:kern w:val="0"/>
          <w:sz w:val="24"/>
          <w:u w:val="single"/>
        </w:rPr>
        <w:t>      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</w:t>
      </w:r>
      <w:r>
        <w:rPr>
          <w:rFonts w:eastAsia="仿宋" w:cs="Calibri"/>
          <w:color w:val="auto"/>
          <w:kern w:val="0"/>
          <w:sz w:val="24"/>
          <w:u w:val="single"/>
        </w:rPr>
        <w:t>    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邮编：</w:t>
      </w:r>
      <w:r>
        <w:rPr>
          <w:rFonts w:eastAsia="仿宋" w:cs="Calibri"/>
          <w:color w:val="auto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</w:t>
      </w:r>
      <w:r>
        <w:rPr>
          <w:rFonts w:eastAsia="仿宋" w:cs="Calibri"/>
          <w:color w:val="auto"/>
          <w:kern w:val="0"/>
          <w:sz w:val="24"/>
          <w:u w:val="single"/>
        </w:rPr>
        <w:t> </w:t>
      </w:r>
    </w:p>
    <w:p>
      <w:pPr>
        <w:widowControl/>
        <w:spacing w:after="150"/>
        <w:ind w:firstLine="42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</w:p>
    <w:p>
      <w:pPr>
        <w:widowControl/>
        <w:spacing w:after="150"/>
        <w:ind w:firstLine="42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联系方法：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>（包括但不限于：联系人、联系电话、手机、传真、电子邮箱等）</w:t>
      </w:r>
    </w:p>
    <w:p>
      <w:pPr>
        <w:widowControl/>
        <w:spacing w:after="150"/>
        <w:ind w:firstLine="42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eastAsia="仿宋" w:cs="Calibri"/>
          <w:color w:val="auto"/>
          <w:kern w:val="0"/>
          <w:szCs w:val="21"/>
        </w:rPr>
        <w:t> </w:t>
      </w:r>
    </w:p>
    <w:p>
      <w:pPr>
        <w:widowControl/>
        <w:spacing w:after="150"/>
        <w:ind w:firstLine="420"/>
        <w:jc w:val="righ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widowControl/>
        <w:spacing w:after="150"/>
        <w:ind w:firstLine="420"/>
        <w:jc w:val="right"/>
        <w:rPr>
          <w:rFonts w:hint="eastAsia" w:ascii="仿宋" w:hAnsi="仿宋" w:eastAsia="仿宋" w:cs="仿宋"/>
          <w:color w:val="auto"/>
          <w:kern w:val="0"/>
          <w:sz w:val="24"/>
        </w:rPr>
      </w:pPr>
    </w:p>
    <w:p>
      <w:pPr>
        <w:widowControl/>
        <w:spacing w:after="150"/>
        <w:ind w:firstLine="420"/>
        <w:jc w:val="righ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公司名称：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>（全称并加盖单位公章）</w:t>
      </w:r>
    </w:p>
    <w:p>
      <w:pPr>
        <w:widowControl/>
        <w:spacing w:after="150"/>
        <w:ind w:firstLine="420"/>
        <w:jc w:val="righ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日期：</w:t>
      </w:r>
      <w:r>
        <w:rPr>
          <w:rFonts w:eastAsia="仿宋" w:cs="Calibri"/>
          <w:color w:val="auto"/>
          <w:kern w:val="0"/>
          <w:sz w:val="24"/>
          <w:u w:val="single"/>
        </w:rPr>
        <w:t>    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年</w:t>
      </w:r>
      <w:r>
        <w:rPr>
          <w:rFonts w:eastAsia="仿宋" w:cs="Calibri"/>
          <w:color w:val="auto"/>
          <w:kern w:val="0"/>
          <w:sz w:val="24"/>
          <w:u w:val="single"/>
        </w:rPr>
        <w:t>   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月</w:t>
      </w:r>
      <w:r>
        <w:rPr>
          <w:rFonts w:eastAsia="仿宋" w:cs="Calibri"/>
          <w:color w:val="auto"/>
          <w:kern w:val="0"/>
          <w:sz w:val="24"/>
          <w:u w:val="single"/>
        </w:rPr>
        <w:t>   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日</w:t>
      </w: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6"/>
        <w:ind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pStyle w:val="3"/>
        <w:ind w:firstLine="0" w:firstLineChars="0"/>
        <w:rPr>
          <w:rFonts w:hint="eastAsia"/>
          <w:color w:val="auto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GUwZjgwMjRlNDk4OWQ4M2MwMWNmZmNiZTY2YTgifQ=="/>
  </w:docVars>
  <w:rsids>
    <w:rsidRoot w:val="00000000"/>
    <w:rsid w:val="52AE766D"/>
    <w:rsid w:val="5FA5389A"/>
    <w:rsid w:val="67A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3">
    <w:name w:val="Body Text First Indent"/>
    <w:basedOn w:val="1"/>
    <w:next w:val="4"/>
    <w:unhideWhenUsed/>
    <w:qFormat/>
    <w:uiPriority w:val="99"/>
    <w:pPr>
      <w:spacing w:line="572" w:lineRule="exact"/>
      <w:ind w:firstLine="880" w:firstLineChars="200"/>
      <w:jc w:val="left"/>
    </w:pPr>
    <w:rPr>
      <w:rFonts w:ascii="Times New Roman" w:hAnsi="Times New Roman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2024-04-28T15:29:00Z</dcterms:created>
  <dc:creator>肘</dc:creator>
  <cp:lastModifiedBy>zcx</cp:lastModifiedBy>
  <dcterms:modified xsi:type="dcterms:W3CDTF">2024-05-09T03:20:37Z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05AC990E04914D4ABC970354A5B830F7_12</vt:lpwstr>
  </property>
</Properties>
</file>